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Image via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Pexels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ygpa34jgxex5" w:id="0"/>
      <w:bookmarkEnd w:id="0"/>
      <w:r w:rsidDel="00000000" w:rsidR="00000000" w:rsidRPr="00000000">
        <w:rPr>
          <w:rtl w:val="0"/>
        </w:rPr>
        <w:t xml:space="preserve">Should You Go Back to School Before Starting a Business?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Visit us online at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Exordium Adventure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There’s no checklist of requirements to become an entrepreneur. Yet while a degree isn’t strictly necessary, there are benefits to building a strong foundation of knowledge before starting your first business. It’s one thing to register a company and start doing business but quite another to scale a small business into a well-managed organization.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u5m6r0j2ntn" w:id="1"/>
      <w:bookmarkEnd w:id="1"/>
      <w:r w:rsidDel="00000000" w:rsidR="00000000" w:rsidRPr="00000000">
        <w:rPr>
          <w:rtl w:val="0"/>
        </w:rPr>
        <w:t xml:space="preserve">Entrepreneurs without college degrees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It’s true that well-known entrepreneurs like Steve Jobs and Mark Zuckerberg never completed college, but how common is that really?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Just over half (51.4%) of all U.S. entrepreneurs have at least a bachelor’s degree. It’s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more likely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an entrepreneur to have a graduate degree (22.6%) than to hold only a high school diploma (19.2%).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Among CEOs, a college education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comes standard</w:t>
        </w:r>
      </w:hyperlink>
      <w:r w:rsidDel="00000000" w:rsidR="00000000" w:rsidRPr="00000000">
        <w:rPr>
          <w:rtl w:val="0"/>
        </w:rPr>
        <w:t xml:space="preserve">: 98% of the world’s top CEOs have an undergraduate degree and more than half hold master’s degrees.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There are exceptions to every rule. However, a college degree is clearly an asset for entrepreneurs with big business aspirations. So where do you start?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djso8xt21pw7" w:id="2"/>
      <w:bookmarkEnd w:id="2"/>
      <w:r w:rsidDel="00000000" w:rsidR="00000000" w:rsidRPr="00000000">
        <w:rPr>
          <w:rtl w:val="0"/>
        </w:rPr>
        <w:t xml:space="preserve">How to go back to school for business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a0nppfkhmev" w:id="3"/>
      <w:bookmarkEnd w:id="3"/>
      <w:r w:rsidDel="00000000" w:rsidR="00000000" w:rsidRPr="00000000">
        <w:rPr>
          <w:rtl w:val="0"/>
        </w:rPr>
        <w:t xml:space="preserve">1. Choose a degree for entrepreneurs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Business </w:t>
      </w:r>
      <w:r w:rsidDel="00000000" w:rsidR="00000000" w:rsidRPr="00000000">
        <w:rPr>
          <w:rtl w:val="0"/>
        </w:rPr>
        <w:t xml:space="preserve">degrees</w:t>
      </w:r>
      <w:r w:rsidDel="00000000" w:rsidR="00000000" w:rsidRPr="00000000">
        <w:rPr>
          <w:rtl w:val="0"/>
        </w:rPr>
        <w:t xml:space="preserve"> cover a breadth of subjects like finance, management, and operations to build a foundation in business concepts.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Management </w:t>
      </w:r>
      <w:r w:rsidDel="00000000" w:rsidR="00000000" w:rsidRPr="00000000">
        <w:rPr>
          <w:rtl w:val="0"/>
        </w:rPr>
        <w:t xml:space="preserve">degrees</w:t>
      </w:r>
      <w:r w:rsidDel="00000000" w:rsidR="00000000" w:rsidRPr="00000000">
        <w:rPr>
          <w:rtl w:val="0"/>
        </w:rPr>
        <w:t xml:space="preserve"> focus on the human side of business skills like leadership, communication, and performance management.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Consider a </w:t>
      </w:r>
      <w:r w:rsidDel="00000000" w:rsidR="00000000" w:rsidRPr="00000000">
        <w:rPr>
          <w:b w:val="1"/>
          <w:rtl w:val="0"/>
        </w:rPr>
        <w:t xml:space="preserve">finance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economics</w:t>
      </w:r>
      <w:r w:rsidDel="00000000" w:rsidR="00000000" w:rsidRPr="00000000">
        <w:rPr>
          <w:rtl w:val="0"/>
        </w:rPr>
        <w:t xml:space="preserve"> major if you’re interested in the financial aspects of running a business.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Computer science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engineering</w:t>
      </w:r>
      <w:r w:rsidDel="00000000" w:rsidR="00000000" w:rsidRPr="00000000">
        <w:rPr>
          <w:rtl w:val="0"/>
        </w:rPr>
        <w:t xml:space="preserve"> are common degrees for CEOs in the science and tech industries.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Already have a bachelor’s degree? An </w:t>
      </w:r>
      <w:r w:rsidDel="00000000" w:rsidR="00000000" w:rsidRPr="00000000">
        <w:rPr>
          <w:b w:val="1"/>
          <w:rtl w:val="0"/>
        </w:rPr>
        <w:t xml:space="preserve">MBA</w:t>
      </w:r>
      <w:r w:rsidDel="00000000" w:rsidR="00000000" w:rsidRPr="00000000">
        <w:rPr>
          <w:rtl w:val="0"/>
        </w:rPr>
        <w:t xml:space="preserve"> is the top degree for professionals to improve their business decision-making.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1wt6o2m4lld4" w:id="4"/>
      <w:bookmarkEnd w:id="4"/>
      <w:r w:rsidDel="00000000" w:rsidR="00000000" w:rsidRPr="00000000">
        <w:rPr>
          <w:rtl w:val="0"/>
        </w:rPr>
        <w:t xml:space="preserve">2. Find the right college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on-campus experience is appealing when you’re fresh out of high school, but your needs may be different as a working professional. Many adult learners prefer online education for the flexible scheduling and ability to study from home. Business and technology are among the most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popular online degrees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but you can find a wide range of bachelor’s and master’s degrees from online institutions. No matter what type of college you choose, make sure it’s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accredited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accepts your financial aid.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uijnhut1uv6" w:id="5"/>
      <w:bookmarkEnd w:id="5"/>
      <w:r w:rsidDel="00000000" w:rsidR="00000000" w:rsidRPr="00000000">
        <w:rPr>
          <w:rtl w:val="0"/>
        </w:rPr>
        <w:t xml:space="preserve">3. Apply for financial aid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There are no age restrictions on financial aid. Fill out the Free Application for Federal Student Aid by the deadline to determine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your eligibility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federal grants and low-interest student loans. Because eligibility is based on income and tax information, you’ll want to collect relevant documents like federal tax returns and W-2s before starting the application. Credit scores aren’t considered for most federal student aid, so don’t worry if you have poor credit.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r50iy5vk09xd" w:id="6"/>
      <w:bookmarkEnd w:id="6"/>
      <w:r w:rsidDel="00000000" w:rsidR="00000000" w:rsidRPr="00000000">
        <w:rPr>
          <w:rtl w:val="0"/>
        </w:rPr>
        <w:t xml:space="preserve">4. Decide how you’ll pay for college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The cost of college leaves some prospective students with sticker shock. In addition to tuition, there are fees, books, transportation, and reduced income while juggling work and school.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Choose an affordable school. </w:t>
      </w:r>
      <w:r w:rsidDel="00000000" w:rsidR="00000000" w:rsidRPr="00000000">
        <w:rPr>
          <w:rtl w:val="0"/>
        </w:rPr>
        <w:t xml:space="preserve">Online schools and community colleges are more affordable than traditional colleges and universities.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Compare financial aid packages.</w:t>
      </w:r>
      <w:r w:rsidDel="00000000" w:rsidR="00000000" w:rsidRPr="00000000">
        <w:rPr>
          <w:rtl w:val="0"/>
        </w:rPr>
        <w:t xml:space="preserve"> Deduct your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financial aid offer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from the cost of attendance to understand the out-of-pocket cost you’re responsible to pay.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Know the difference between federal and private loans.</w:t>
      </w:r>
      <w:r w:rsidDel="00000000" w:rsidR="00000000" w:rsidRPr="00000000">
        <w:rPr>
          <w:rtl w:val="0"/>
        </w:rPr>
        <w:t xml:space="preserve"> Private student loans may have stricter requirements, higher interest rates, and less flexible repayment.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Apply for scholarships and grants. </w:t>
      </w:r>
      <w:r w:rsidDel="00000000" w:rsidR="00000000" w:rsidRPr="00000000">
        <w:rPr>
          <w:rtl w:val="0"/>
        </w:rPr>
        <w:t xml:space="preserve">Some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programs</w:t>
        </w:r>
      </w:hyperlink>
      <w:r w:rsidDel="00000000" w:rsidR="00000000" w:rsidRPr="00000000">
        <w:rPr>
          <w:rtl w:val="0"/>
        </w:rPr>
        <w:t xml:space="preserve">, like Indiana’s Adult Student Grant, are designed specifically for nontraditional students.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tgmck5az4a0d" w:id="7"/>
      <w:bookmarkEnd w:id="7"/>
      <w:r w:rsidDel="00000000" w:rsidR="00000000" w:rsidRPr="00000000">
        <w:rPr>
          <w:rtl w:val="0"/>
        </w:rPr>
        <w:t xml:space="preserve">5. Stay organized and on track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With these steps complete, you’re ready to choose the college that fits your budget and lifestyle and start working towards your degree. Between applications, transcripts, and student loans, there’s a lot to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keep track of</w:t>
        </w:r>
      </w:hyperlink>
      <w:r w:rsidDel="00000000" w:rsidR="00000000" w:rsidRPr="00000000">
        <w:rPr>
          <w:rtl w:val="0"/>
        </w:rPr>
        <w:t xml:space="preserve"> throughout your college experience. Dedicate a file folder to your college paperwork so you stay organized during the application process and avoid missing important deadlines.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Getting a business degree can seem like an unnecessary step. In reality, it’s the best way to gain the critical skills you need to start and scale a thriving business. Not only is higher education valuable to aspiring entrepreneurs, it’s also more accessible than you think. Start exploring your college options and discover how a degree could benefit your business career.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hoenix.edu/degrees/bachelors.html" TargetMode="External"/><Relationship Id="rId10" Type="http://schemas.openxmlformats.org/officeDocument/2006/relationships/hyperlink" Target="https://www.study.eu/article/the-academic-backgrounds-of-the-worlds-most-powerful-ceos" TargetMode="External"/><Relationship Id="rId13" Type="http://schemas.openxmlformats.org/officeDocument/2006/relationships/hyperlink" Target="https://financialaidtoolkit.ed.gov/tk/outreach/target/adults.jsp" TargetMode="External"/><Relationship Id="rId12" Type="http://schemas.openxmlformats.org/officeDocument/2006/relationships/hyperlink" Target="https://www.thoughtco.com/check-any-online-schools-accreditation-109794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alclearpublicaffairs.com/public_affairs/2020/02/28/educational_attainment_of_business_owners_in_the_united_states_485521.html" TargetMode="External"/><Relationship Id="rId15" Type="http://schemas.openxmlformats.org/officeDocument/2006/relationships/hyperlink" Target="https://studentloanhero.com/featured/state-grants-for-college-ultimate-guide/" TargetMode="External"/><Relationship Id="rId14" Type="http://schemas.openxmlformats.org/officeDocument/2006/relationships/hyperlink" Target="https://www.salliemae.com/blog/paying-for-college-without-parent-help/" TargetMode="External"/><Relationship Id="rId16" Type="http://schemas.openxmlformats.org/officeDocument/2006/relationships/hyperlink" Target="https://www.weadmit.com/blog/5-tricks-for-organizing-your-college-applications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pexels.com/photo/professor-in-black-turtleneck-sweater-holding-silver-macbook-in-classroom-8197513/" TargetMode="External"/><Relationship Id="rId8" Type="http://schemas.openxmlformats.org/officeDocument/2006/relationships/hyperlink" Target="http://exordium-adven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